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A32D" w14:textId="772BF985" w:rsidR="00633F58" w:rsidRPr="00AE7442" w:rsidRDefault="00C74459" w:rsidP="00AE7442">
      <w:pPr>
        <w:ind w:left="5664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noProof/>
          <w:color w:val="ED7D31" w:themeColor="accent2"/>
          <w:sz w:val="40"/>
          <w:szCs w:val="40"/>
        </w:rPr>
        <w:drawing>
          <wp:inline distT="0" distB="0" distL="0" distR="0" wp14:anchorId="0F145119" wp14:editId="26B05914">
            <wp:extent cx="2066925" cy="1162050"/>
            <wp:effectExtent l="0" t="0" r="9525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Matteli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3DDF" w14:textId="6D104937" w:rsidR="00E71270" w:rsidRPr="00AE7442" w:rsidRDefault="00FD02CC">
      <w:pPr>
        <w:rPr>
          <w:rFonts w:cstheme="minorHAnsi"/>
          <w:b/>
          <w:bCs/>
          <w:color w:val="ED7D31" w:themeColor="accent2"/>
          <w:sz w:val="40"/>
          <w:szCs w:val="40"/>
        </w:rPr>
      </w:pPr>
      <w:r w:rsidRPr="00633F58">
        <w:rPr>
          <w:rFonts w:cstheme="minorHAnsi"/>
          <w:b/>
          <w:bCs/>
          <w:color w:val="ED7D31" w:themeColor="accent2"/>
          <w:sz w:val="40"/>
          <w:szCs w:val="40"/>
        </w:rPr>
        <w:t>CORONA PROTOCOL</w:t>
      </w:r>
      <w:r w:rsidR="00C74459" w:rsidRPr="00633F58">
        <w:rPr>
          <w:rFonts w:cstheme="minorHAnsi"/>
          <w:b/>
          <w:bCs/>
          <w:color w:val="ED7D31" w:themeColor="accent2"/>
          <w:sz w:val="40"/>
          <w:szCs w:val="40"/>
        </w:rPr>
        <w:t xml:space="preserve"> De Mattelier</w:t>
      </w:r>
    </w:p>
    <w:p w14:paraId="24DE6976" w14:textId="252C8AD9" w:rsidR="00C74459" w:rsidRPr="00633F58" w:rsidRDefault="00C74459">
      <w:pPr>
        <w:rPr>
          <w:rFonts w:cstheme="minorHAnsi"/>
          <w:b/>
          <w:bCs/>
          <w:color w:val="ED7D31" w:themeColor="accent2"/>
          <w:sz w:val="28"/>
          <w:szCs w:val="28"/>
        </w:rPr>
      </w:pPr>
      <w:r w:rsidRPr="00633F58">
        <w:rPr>
          <w:rFonts w:cstheme="minorHAnsi"/>
          <w:b/>
          <w:bCs/>
          <w:color w:val="ED7D31" w:themeColor="accent2"/>
          <w:sz w:val="28"/>
          <w:szCs w:val="28"/>
        </w:rPr>
        <w:t>Inleiding</w:t>
      </w:r>
    </w:p>
    <w:p w14:paraId="4CB93541" w14:textId="77777777" w:rsidR="00E71270" w:rsidRDefault="00E71270">
      <w:pPr>
        <w:rPr>
          <w:rFonts w:cstheme="minorHAnsi"/>
        </w:rPr>
      </w:pPr>
      <w:r>
        <w:rPr>
          <w:rFonts w:cstheme="minorHAnsi"/>
        </w:rPr>
        <w:t xml:space="preserve">Per 1 juni </w:t>
      </w:r>
      <w:r w:rsidR="00C74459" w:rsidRPr="00633F58">
        <w:rPr>
          <w:rFonts w:cstheme="minorHAnsi"/>
        </w:rPr>
        <w:t xml:space="preserve">2020 is De Mattelier </w:t>
      </w:r>
      <w:r>
        <w:rPr>
          <w:rFonts w:cstheme="minorHAnsi"/>
        </w:rPr>
        <w:t>weer open voor een deel van de activiteiten.</w:t>
      </w:r>
      <w:r w:rsidR="00C74459" w:rsidRPr="00633F58">
        <w:rPr>
          <w:rFonts w:cstheme="minorHAnsi"/>
        </w:rPr>
        <w:t xml:space="preserve"> </w:t>
      </w:r>
      <w:r>
        <w:rPr>
          <w:rFonts w:cstheme="minorHAnsi"/>
        </w:rPr>
        <w:t xml:space="preserve">Wij </w:t>
      </w:r>
      <w:r w:rsidR="00C74459" w:rsidRPr="00633F58">
        <w:rPr>
          <w:rFonts w:cstheme="minorHAnsi"/>
        </w:rPr>
        <w:t xml:space="preserve">hebben de Algemene Richtlijnen van het RIVM te hanteren en respecteren. </w:t>
      </w:r>
      <w:r w:rsidR="00633F58" w:rsidRPr="00633F58">
        <w:rPr>
          <w:rFonts w:cstheme="minorHAnsi"/>
        </w:rPr>
        <w:t xml:space="preserve">Wij hebben </w:t>
      </w:r>
      <w:r>
        <w:rPr>
          <w:rFonts w:cstheme="minorHAnsi"/>
        </w:rPr>
        <w:t xml:space="preserve">dan ook </w:t>
      </w:r>
      <w:r w:rsidR="00633F58" w:rsidRPr="00633F58">
        <w:rPr>
          <w:rFonts w:cstheme="minorHAnsi"/>
        </w:rPr>
        <w:t xml:space="preserve">een </w:t>
      </w:r>
      <w:r w:rsidR="00AB4798" w:rsidRPr="00633F58">
        <w:rPr>
          <w:rFonts w:cstheme="minorHAnsi"/>
          <w:b/>
          <w:bCs/>
        </w:rPr>
        <w:t>Corona Protocol</w:t>
      </w:r>
      <w:r w:rsidR="00633F58" w:rsidRPr="00633F58">
        <w:rPr>
          <w:rFonts w:cstheme="minorHAnsi"/>
        </w:rPr>
        <w:t xml:space="preserve"> </w:t>
      </w:r>
      <w:r w:rsidR="00633F58" w:rsidRPr="00E71270">
        <w:rPr>
          <w:rFonts w:cstheme="minorHAnsi"/>
          <w:b/>
          <w:bCs/>
        </w:rPr>
        <w:t>De Mattelier</w:t>
      </w:r>
      <w:r w:rsidR="00AB4798" w:rsidRPr="00E71270">
        <w:rPr>
          <w:rFonts w:cstheme="minorHAnsi"/>
          <w:b/>
          <w:bCs/>
        </w:rPr>
        <w:t>.</w:t>
      </w:r>
      <w:r w:rsidR="00633F58" w:rsidRPr="00633F58">
        <w:rPr>
          <w:rFonts w:cstheme="minorHAnsi"/>
        </w:rPr>
        <w:t xml:space="preserve"> P</w:t>
      </w:r>
      <w:r w:rsidR="005B19E7" w:rsidRPr="00633F58">
        <w:rPr>
          <w:rFonts w:cstheme="minorHAnsi"/>
        </w:rPr>
        <w:t xml:space="preserve">er 1 juni </w:t>
      </w:r>
      <w:r w:rsidR="00633F58" w:rsidRPr="00633F58">
        <w:rPr>
          <w:rFonts w:cstheme="minorHAnsi"/>
        </w:rPr>
        <w:t>2020</w:t>
      </w:r>
      <w:r w:rsidR="005B19E7" w:rsidRPr="00633F58">
        <w:rPr>
          <w:rFonts w:cstheme="minorHAnsi"/>
        </w:rPr>
        <w:t xml:space="preserve"> </w:t>
      </w:r>
      <w:r w:rsidR="00633F58" w:rsidRPr="00633F58">
        <w:rPr>
          <w:rFonts w:cstheme="minorHAnsi"/>
        </w:rPr>
        <w:t xml:space="preserve">inclusief </w:t>
      </w:r>
      <w:r>
        <w:rPr>
          <w:rFonts w:cstheme="minorHAnsi"/>
        </w:rPr>
        <w:t xml:space="preserve">de </w:t>
      </w:r>
      <w:r w:rsidR="005B19E7" w:rsidRPr="00633F58">
        <w:rPr>
          <w:rFonts w:cstheme="minorHAnsi"/>
        </w:rPr>
        <w:t xml:space="preserve">horecavoorzieningen. </w:t>
      </w:r>
    </w:p>
    <w:p w14:paraId="362F8157" w14:textId="688A3FA0" w:rsidR="00C74459" w:rsidRPr="00633F58" w:rsidRDefault="00E71270">
      <w:pPr>
        <w:rPr>
          <w:rFonts w:cstheme="minorHAnsi"/>
        </w:rPr>
      </w:pPr>
      <w:r>
        <w:rPr>
          <w:rFonts w:cstheme="minorHAnsi"/>
        </w:rPr>
        <w:t>Dit is e</w:t>
      </w:r>
      <w:r w:rsidR="00AB4798" w:rsidRPr="00633F58">
        <w:rPr>
          <w:rFonts w:cstheme="minorHAnsi"/>
        </w:rPr>
        <w:t>en ‘werkdocument’ maar ook een duidelijke richtlijn voor de gebruikers</w:t>
      </w:r>
      <w:r w:rsidR="00905101" w:rsidRPr="00633F58">
        <w:rPr>
          <w:rFonts w:cstheme="minorHAnsi"/>
        </w:rPr>
        <w:t>, bezoekers en</w:t>
      </w:r>
      <w:r w:rsidR="00AB4798" w:rsidRPr="00633F58">
        <w:rPr>
          <w:rFonts w:cstheme="minorHAnsi"/>
        </w:rPr>
        <w:t xml:space="preserve"> de vrijwilligers van de Mattelier die vanaf </w:t>
      </w:r>
      <w:r w:rsidR="00633F58" w:rsidRPr="00633F58">
        <w:rPr>
          <w:rFonts w:cstheme="minorHAnsi"/>
        </w:rPr>
        <w:t xml:space="preserve">heden </w:t>
      </w:r>
      <w:r w:rsidR="00AB4798" w:rsidRPr="00633F58">
        <w:rPr>
          <w:rFonts w:cstheme="minorHAnsi"/>
        </w:rPr>
        <w:t xml:space="preserve">de Mattelier gaan bezoeken. </w:t>
      </w:r>
    </w:p>
    <w:p w14:paraId="39FE68CE" w14:textId="24D5C462" w:rsidR="00E71270" w:rsidRDefault="00AB4798" w:rsidP="00AB4798">
      <w:pPr>
        <w:rPr>
          <w:rFonts w:cstheme="minorHAnsi"/>
        </w:rPr>
      </w:pPr>
      <w:r w:rsidRPr="00633F58">
        <w:rPr>
          <w:rFonts w:cstheme="minorHAnsi"/>
        </w:rPr>
        <w:t xml:space="preserve">Hieronder ten eerste een beschrijving van de </w:t>
      </w:r>
      <w:r w:rsidRPr="00E71270">
        <w:rPr>
          <w:rFonts w:cstheme="minorHAnsi"/>
          <w:u w:val="single"/>
        </w:rPr>
        <w:t>Algemene Richtlijnen van het RIVM</w:t>
      </w:r>
      <w:r w:rsidRPr="00633F58">
        <w:rPr>
          <w:rFonts w:cstheme="minorHAnsi"/>
        </w:rPr>
        <w:t xml:space="preserve">, gevolgd door de </w:t>
      </w:r>
      <w:r w:rsidR="00E71270">
        <w:rPr>
          <w:rFonts w:cstheme="minorHAnsi"/>
        </w:rPr>
        <w:t>R</w:t>
      </w:r>
      <w:r w:rsidRPr="00633F58">
        <w:rPr>
          <w:rFonts w:cstheme="minorHAnsi"/>
        </w:rPr>
        <w:t xml:space="preserve">ichtlijnen specifiek voor </w:t>
      </w:r>
      <w:r w:rsidR="00E71270">
        <w:rPr>
          <w:rFonts w:cstheme="minorHAnsi"/>
        </w:rPr>
        <w:t>all</w:t>
      </w:r>
      <w:r w:rsidRPr="00633F58">
        <w:rPr>
          <w:rFonts w:cstheme="minorHAnsi"/>
        </w:rPr>
        <w:t>e bezoekers van de Mattelier</w:t>
      </w:r>
      <w:r w:rsidR="00E71270">
        <w:rPr>
          <w:rFonts w:cstheme="minorHAnsi"/>
        </w:rPr>
        <w:t xml:space="preserve"> en de Richtlijnen voor de catering</w:t>
      </w:r>
      <w:r w:rsidRPr="00633F58">
        <w:rPr>
          <w:rFonts w:cstheme="minorHAnsi"/>
        </w:rPr>
        <w:t xml:space="preserve">. </w:t>
      </w:r>
      <w:r w:rsidR="005B19E7" w:rsidRPr="00633F58">
        <w:rPr>
          <w:rFonts w:cstheme="minorHAnsi"/>
        </w:rPr>
        <w:t>Ook de regels van de Stadskamer zijn aan deze notitie</w:t>
      </w:r>
      <w:r w:rsidR="00E71270">
        <w:rPr>
          <w:rFonts w:cstheme="minorHAnsi"/>
        </w:rPr>
        <w:t xml:space="preserve"> toegevoegd</w:t>
      </w:r>
      <w:r w:rsidR="005B19E7" w:rsidRPr="00633F58">
        <w:rPr>
          <w:rFonts w:cstheme="minorHAnsi"/>
        </w:rPr>
        <w:t xml:space="preserve">. </w:t>
      </w:r>
    </w:p>
    <w:p w14:paraId="6BAC5556" w14:textId="77777777" w:rsidR="00E71270" w:rsidRPr="00633F58" w:rsidRDefault="00E71270" w:rsidP="00AB4798">
      <w:pPr>
        <w:rPr>
          <w:rFonts w:cstheme="minorHAnsi"/>
        </w:rPr>
      </w:pPr>
    </w:p>
    <w:p w14:paraId="197FF42A" w14:textId="36771B27" w:rsidR="00FD02CC" w:rsidRPr="00633F58" w:rsidRDefault="00AB4798">
      <w:pPr>
        <w:rPr>
          <w:rFonts w:cstheme="minorHAnsi"/>
          <w:b/>
          <w:bCs/>
          <w:color w:val="ED7D31" w:themeColor="accent2"/>
          <w:sz w:val="28"/>
          <w:szCs w:val="28"/>
        </w:rPr>
      </w:pPr>
      <w:r w:rsidRPr="00633F58">
        <w:rPr>
          <w:rFonts w:cstheme="minorHAnsi"/>
          <w:b/>
          <w:bCs/>
          <w:color w:val="ED7D31" w:themeColor="accent2"/>
          <w:sz w:val="28"/>
          <w:szCs w:val="28"/>
        </w:rPr>
        <w:t>A</w:t>
      </w:r>
      <w:r w:rsidR="00E71270">
        <w:rPr>
          <w:rFonts w:cstheme="minorHAnsi"/>
          <w:b/>
          <w:bCs/>
          <w:color w:val="ED7D31" w:themeColor="accent2"/>
          <w:sz w:val="28"/>
          <w:szCs w:val="28"/>
        </w:rPr>
        <w:t>LGEMENE</w:t>
      </w:r>
      <w:r w:rsidRPr="00633F58">
        <w:rPr>
          <w:rFonts w:cstheme="minorHAnsi"/>
          <w:b/>
          <w:bCs/>
          <w:color w:val="ED7D31" w:themeColor="accent2"/>
          <w:sz w:val="28"/>
          <w:szCs w:val="28"/>
        </w:rPr>
        <w:t xml:space="preserve"> </w:t>
      </w:r>
      <w:r w:rsidR="00FD02CC" w:rsidRPr="00633F58">
        <w:rPr>
          <w:rFonts w:cstheme="minorHAnsi"/>
          <w:b/>
          <w:bCs/>
          <w:color w:val="ED7D31" w:themeColor="accent2"/>
          <w:sz w:val="28"/>
          <w:szCs w:val="28"/>
        </w:rPr>
        <w:t>Veiligheid</w:t>
      </w:r>
      <w:r w:rsidR="007212AC" w:rsidRPr="00633F58">
        <w:rPr>
          <w:rFonts w:cstheme="minorHAnsi"/>
          <w:b/>
          <w:bCs/>
          <w:color w:val="ED7D31" w:themeColor="accent2"/>
          <w:sz w:val="28"/>
          <w:szCs w:val="28"/>
        </w:rPr>
        <w:t>s</w:t>
      </w:r>
      <w:r w:rsidR="00FD02CC" w:rsidRPr="00633F58">
        <w:rPr>
          <w:rFonts w:cstheme="minorHAnsi"/>
          <w:b/>
          <w:bCs/>
          <w:color w:val="ED7D31" w:themeColor="accent2"/>
          <w:sz w:val="28"/>
          <w:szCs w:val="28"/>
        </w:rPr>
        <w:t xml:space="preserve">- en </w:t>
      </w:r>
      <w:r w:rsidR="00E71270">
        <w:rPr>
          <w:rFonts w:cstheme="minorHAnsi"/>
          <w:b/>
          <w:bCs/>
          <w:color w:val="ED7D31" w:themeColor="accent2"/>
          <w:sz w:val="28"/>
          <w:szCs w:val="28"/>
        </w:rPr>
        <w:t>H</w:t>
      </w:r>
      <w:r w:rsidR="00FD02CC" w:rsidRPr="00633F58">
        <w:rPr>
          <w:rFonts w:cstheme="minorHAnsi"/>
          <w:b/>
          <w:bCs/>
          <w:color w:val="ED7D31" w:themeColor="accent2"/>
          <w:sz w:val="28"/>
          <w:szCs w:val="28"/>
        </w:rPr>
        <w:t>ygiëneregels</w:t>
      </w:r>
    </w:p>
    <w:p w14:paraId="5CC6A85A" w14:textId="1032142F" w:rsidR="00FD02CC" w:rsidRPr="00633F58" w:rsidRDefault="00FD02CC" w:rsidP="00AB4798">
      <w:pPr>
        <w:pStyle w:val="Lijstalinea"/>
        <w:numPr>
          <w:ilvl w:val="0"/>
          <w:numId w:val="3"/>
        </w:numPr>
        <w:rPr>
          <w:rFonts w:cstheme="minorHAnsi"/>
        </w:rPr>
      </w:pPr>
      <w:r w:rsidRPr="00633F58">
        <w:rPr>
          <w:rFonts w:cstheme="minorHAnsi"/>
        </w:rPr>
        <w:t>Voor alles geldt: gezond verstand gebruiken staat voorop</w:t>
      </w:r>
      <w:r w:rsidR="00AB4798" w:rsidRPr="00633F58">
        <w:rPr>
          <w:rFonts w:cstheme="minorHAnsi"/>
        </w:rPr>
        <w:t>!</w:t>
      </w:r>
    </w:p>
    <w:p w14:paraId="6C3D198D" w14:textId="302BFC6A" w:rsidR="00855F9B" w:rsidRPr="00633F58" w:rsidRDefault="00855F9B" w:rsidP="00AB4798">
      <w:pPr>
        <w:pStyle w:val="Lijstalinea"/>
        <w:numPr>
          <w:ilvl w:val="0"/>
          <w:numId w:val="3"/>
        </w:numPr>
        <w:rPr>
          <w:rFonts w:cstheme="minorHAnsi"/>
        </w:rPr>
      </w:pPr>
      <w:r w:rsidRPr="00633F58">
        <w:rPr>
          <w:rFonts w:cstheme="minorHAnsi"/>
        </w:rPr>
        <w:t xml:space="preserve">De ouders kunnen hun kinderen brengen en afleveren bij de voordeur van de Mattelier. Zij gaan niet mee naar binnen. Kind ophalen is aan de achterkant. </w:t>
      </w:r>
    </w:p>
    <w:p w14:paraId="4C356E45" w14:textId="4EBE3D2C" w:rsidR="00FD02CC" w:rsidRPr="00633F58" w:rsidRDefault="00FD02CC" w:rsidP="00AB4798">
      <w:pPr>
        <w:pStyle w:val="Lijstalinea"/>
        <w:numPr>
          <w:ilvl w:val="0"/>
          <w:numId w:val="3"/>
        </w:numPr>
        <w:rPr>
          <w:rFonts w:cstheme="minorHAnsi"/>
        </w:rPr>
      </w:pPr>
      <w:r w:rsidRPr="00633F58">
        <w:rPr>
          <w:rFonts w:cstheme="minorHAnsi"/>
        </w:rPr>
        <w:t xml:space="preserve">Blijf thuis als je </w:t>
      </w:r>
      <w:r w:rsidR="00E71270">
        <w:rPr>
          <w:rFonts w:cstheme="minorHAnsi"/>
        </w:rPr>
        <w:t>éé</w:t>
      </w:r>
      <w:r w:rsidRPr="00633F58">
        <w:rPr>
          <w:rFonts w:cstheme="minorHAnsi"/>
        </w:rPr>
        <w:t>n van de volgende (ook milde!) symptomen hebt: neusverkoudheid, hoesten, benauwdheid of koorts</w:t>
      </w:r>
      <w:r w:rsidR="00AB4798" w:rsidRPr="00633F58">
        <w:rPr>
          <w:rFonts w:cstheme="minorHAnsi"/>
        </w:rPr>
        <w:t>.</w:t>
      </w:r>
    </w:p>
    <w:p w14:paraId="38D42449" w14:textId="733DABE7" w:rsidR="00FD02CC" w:rsidRPr="00633F58" w:rsidRDefault="00FD02CC" w:rsidP="00AB4798">
      <w:pPr>
        <w:pStyle w:val="Lijstalinea"/>
        <w:numPr>
          <w:ilvl w:val="0"/>
          <w:numId w:val="3"/>
        </w:numPr>
        <w:rPr>
          <w:rFonts w:cstheme="minorHAnsi"/>
        </w:rPr>
      </w:pPr>
      <w:r w:rsidRPr="00633F58">
        <w:rPr>
          <w:rFonts w:cstheme="minorHAnsi"/>
        </w:rPr>
        <w:t>Blijf thuis als iemand in jouw huishouden koorts (vanaf de 38 C°) en/of benauwdheidsklachten heeft. Als iedereen 24 uur geen klachten heeft, mag je weer naar de Mattelier komen</w:t>
      </w:r>
      <w:r w:rsidR="00AB4798" w:rsidRPr="00633F58">
        <w:rPr>
          <w:rFonts w:cstheme="minorHAnsi"/>
        </w:rPr>
        <w:t>.</w:t>
      </w:r>
    </w:p>
    <w:p w14:paraId="3D80C87B" w14:textId="2175CB47" w:rsidR="00FD02CC" w:rsidRPr="00633F58" w:rsidRDefault="00FD02CC" w:rsidP="00AB4798">
      <w:pPr>
        <w:pStyle w:val="Lijstalinea"/>
        <w:numPr>
          <w:ilvl w:val="0"/>
          <w:numId w:val="3"/>
        </w:numPr>
        <w:rPr>
          <w:rFonts w:cstheme="minorHAnsi"/>
        </w:rPr>
      </w:pPr>
      <w:r w:rsidRPr="00633F58">
        <w:rPr>
          <w:rFonts w:cstheme="minorHAnsi"/>
        </w:rPr>
        <w:t>Blijf thuis als iemand in jouw huishouden positief getest is op het nieuwe coronavirus (COVID-19). Omdat je tot 14 dagen na het laatste contact met deze persoon nog ziek kunt worden, moet je thuis blijven tot 14 dagen na het laatste contact</w:t>
      </w:r>
      <w:r w:rsidR="00AB4798" w:rsidRPr="00633F58">
        <w:rPr>
          <w:rFonts w:cstheme="minorHAnsi"/>
        </w:rPr>
        <w:t>.</w:t>
      </w:r>
    </w:p>
    <w:p w14:paraId="1097E6DC" w14:textId="69FAC6EF" w:rsidR="00FD02CC" w:rsidRPr="00633F58" w:rsidRDefault="00FD02CC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Houd 1,5 meter (twee armlengtes) afstand van ieder ander</w:t>
      </w:r>
      <w:r w:rsidR="00905101" w:rsidRPr="00633F58">
        <w:rPr>
          <w:rFonts w:cstheme="minorHAnsi"/>
        </w:rPr>
        <w:t>e</w:t>
      </w:r>
      <w:r w:rsidRPr="00633F58">
        <w:rPr>
          <w:rFonts w:cstheme="minorHAnsi"/>
        </w:rPr>
        <w:t xml:space="preserve"> persoon </w:t>
      </w:r>
      <w:r w:rsidR="007212AC" w:rsidRPr="00633F58">
        <w:rPr>
          <w:rFonts w:cstheme="minorHAnsi"/>
        </w:rPr>
        <w:t>in de Mattelier.</w:t>
      </w:r>
    </w:p>
    <w:p w14:paraId="25A432C4" w14:textId="5FB53C9E" w:rsidR="00E71270" w:rsidRDefault="00FD02CC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 xml:space="preserve">Hoest en nies in je </w:t>
      </w:r>
      <w:proofErr w:type="spellStart"/>
      <w:r w:rsidRPr="00633F58">
        <w:rPr>
          <w:rFonts w:cstheme="minorHAnsi"/>
        </w:rPr>
        <w:t>elleboog</w:t>
      </w:r>
      <w:proofErr w:type="spellEnd"/>
      <w:r w:rsidRPr="00633F58">
        <w:rPr>
          <w:rFonts w:cstheme="minorHAnsi"/>
        </w:rPr>
        <w:t xml:space="preserve"> en gebruik papieren zakdoekjes</w:t>
      </w:r>
      <w:r w:rsidR="007212AC" w:rsidRPr="00633F58">
        <w:rPr>
          <w:rFonts w:cstheme="minorHAnsi"/>
        </w:rPr>
        <w:t>.</w:t>
      </w:r>
    </w:p>
    <w:p w14:paraId="46E364EC" w14:textId="77777777" w:rsidR="00AE7442" w:rsidRPr="00AE7442" w:rsidRDefault="00AE7442" w:rsidP="00AE7442">
      <w:pPr>
        <w:pStyle w:val="Lijstalinea"/>
        <w:ind w:left="360"/>
        <w:rPr>
          <w:rFonts w:cstheme="minorHAnsi"/>
        </w:rPr>
      </w:pPr>
    </w:p>
    <w:p w14:paraId="4CA08702" w14:textId="779E0551" w:rsidR="007212AC" w:rsidRPr="00633F58" w:rsidRDefault="007212AC" w:rsidP="007212AC">
      <w:pPr>
        <w:rPr>
          <w:rFonts w:cstheme="minorHAnsi"/>
          <w:b/>
          <w:bCs/>
          <w:color w:val="ED7D31" w:themeColor="accent2"/>
          <w:sz w:val="28"/>
          <w:szCs w:val="28"/>
        </w:rPr>
      </w:pPr>
      <w:r w:rsidRPr="00633F58">
        <w:rPr>
          <w:rFonts w:cstheme="minorHAnsi"/>
          <w:b/>
          <w:bCs/>
          <w:color w:val="ED7D31" w:themeColor="accent2"/>
          <w:sz w:val="28"/>
          <w:szCs w:val="28"/>
        </w:rPr>
        <w:t xml:space="preserve">Specifieke Veiligheids- en </w:t>
      </w:r>
      <w:r w:rsidR="00E71270">
        <w:rPr>
          <w:rFonts w:cstheme="minorHAnsi"/>
          <w:b/>
          <w:bCs/>
          <w:color w:val="ED7D31" w:themeColor="accent2"/>
          <w:sz w:val="28"/>
          <w:szCs w:val="28"/>
        </w:rPr>
        <w:t>H</w:t>
      </w:r>
      <w:r w:rsidRPr="00633F58">
        <w:rPr>
          <w:rFonts w:cstheme="minorHAnsi"/>
          <w:b/>
          <w:bCs/>
          <w:color w:val="ED7D31" w:themeColor="accent2"/>
          <w:sz w:val="28"/>
          <w:szCs w:val="28"/>
        </w:rPr>
        <w:t>ygiëneregels voor De Mattelier</w:t>
      </w:r>
    </w:p>
    <w:p w14:paraId="4E071495" w14:textId="3163FB8F" w:rsidR="00027BED" w:rsidRDefault="00027BED" w:rsidP="007212AC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Aantal personen: per 1 juni 2020 maximaal 30 personen per zaal en uiteraard altijd met inachtneming van de 1,5 meter afstand.</w:t>
      </w:r>
    </w:p>
    <w:p w14:paraId="2201312C" w14:textId="2516FFA2" w:rsidR="00027BED" w:rsidRDefault="00027BED" w:rsidP="007212AC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Per 1 juli 2020 geldt een maximum van 100 personen per zaal en nog steeds met inachtneming van de 1,5 meter afstand.</w:t>
      </w:r>
    </w:p>
    <w:p w14:paraId="1896396F" w14:textId="092E3DD7" w:rsidR="00E71270" w:rsidRDefault="00FD02CC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Ga voordat je naar de Mattelier gaat thuis naar het toilet; alleen bij hoge nood gebruik maken van de toilet</w:t>
      </w:r>
      <w:r w:rsidR="007212AC" w:rsidRPr="00633F58">
        <w:rPr>
          <w:rFonts w:cstheme="minorHAnsi"/>
        </w:rPr>
        <w:t xml:space="preserve">. </w:t>
      </w:r>
    </w:p>
    <w:p w14:paraId="0A31F831" w14:textId="42A348B7" w:rsidR="00FD02CC" w:rsidRDefault="00E71270" w:rsidP="007212AC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Afhankelijk van het aantal activiteiten </w:t>
      </w:r>
      <w:r w:rsidR="00027BED">
        <w:rPr>
          <w:rFonts w:cstheme="minorHAnsi"/>
        </w:rPr>
        <w:t>zijn</w:t>
      </w:r>
      <w:r w:rsidR="00750F6B" w:rsidRPr="00633F58">
        <w:rPr>
          <w:rFonts w:cstheme="minorHAnsi"/>
        </w:rPr>
        <w:t xml:space="preserve"> in de foyer </w:t>
      </w:r>
      <w:r w:rsidR="007212AC" w:rsidRPr="00633F58">
        <w:rPr>
          <w:rFonts w:cstheme="minorHAnsi"/>
        </w:rPr>
        <w:t>1 dames- en 1 herentoilet beschikbaar</w:t>
      </w:r>
      <w:r>
        <w:rPr>
          <w:rFonts w:cstheme="minorHAnsi"/>
        </w:rPr>
        <w:t>. Bij meerdere activiteiten twee. Dat wordt dagelijks bekeken.</w:t>
      </w:r>
    </w:p>
    <w:p w14:paraId="0E16EDA1" w14:textId="75673E29" w:rsidR="00E71270" w:rsidRPr="00633F58" w:rsidRDefault="00E71270" w:rsidP="007212AC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Bij activiteiten op de 1</w:t>
      </w:r>
      <w:r w:rsidRPr="00E71270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verdieping zijn ook de toiletten naast de </w:t>
      </w:r>
      <w:proofErr w:type="spellStart"/>
      <w:r>
        <w:rPr>
          <w:rFonts w:cstheme="minorHAnsi"/>
        </w:rPr>
        <w:t>Hartreize</w:t>
      </w:r>
      <w:proofErr w:type="spellEnd"/>
      <w:r>
        <w:rPr>
          <w:rFonts w:cstheme="minorHAnsi"/>
        </w:rPr>
        <w:t xml:space="preserve"> open (niet in de villa!) </w:t>
      </w:r>
    </w:p>
    <w:p w14:paraId="75198195" w14:textId="166497B3" w:rsidR="007212AC" w:rsidRPr="00633F58" w:rsidRDefault="00FD02CC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Was voor je repetitie of training thuis je handen met water en zeep, minimaal 20 seconden</w:t>
      </w:r>
      <w:r w:rsidR="007212AC" w:rsidRPr="00633F58">
        <w:rPr>
          <w:rFonts w:cstheme="minorHAnsi"/>
        </w:rPr>
        <w:t xml:space="preserve">. </w:t>
      </w:r>
    </w:p>
    <w:p w14:paraId="0633EDC9" w14:textId="77777777" w:rsidR="007212AC" w:rsidRPr="00633F58" w:rsidRDefault="007212AC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lastRenderedPageBreak/>
        <w:t xml:space="preserve">Kom altijd via de vooringang naar binnen en vertrek via de achterdeur. </w:t>
      </w:r>
    </w:p>
    <w:p w14:paraId="7BE092E8" w14:textId="27605D5B" w:rsidR="007212AC" w:rsidRPr="00633F58" w:rsidRDefault="007212AC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Je fiets zet je achter de Mattelier neer.</w:t>
      </w:r>
    </w:p>
    <w:p w14:paraId="3A0B3410" w14:textId="2C1C61BB" w:rsidR="00FD02CC" w:rsidRPr="00633F58" w:rsidRDefault="007212AC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 xml:space="preserve">Desinfecteer je handen bij binnenkomst en bij vertrek in de Mattelier. Hiervoor staan speciale zuilen bij de in- en uitgang. </w:t>
      </w:r>
      <w:r w:rsidR="00905101" w:rsidRPr="00633F58">
        <w:rPr>
          <w:rFonts w:cstheme="minorHAnsi"/>
        </w:rPr>
        <w:t>Doe dat tevens na toiletbezoek.</w:t>
      </w:r>
    </w:p>
    <w:p w14:paraId="763F9167" w14:textId="3C64F34E" w:rsidR="00FD02CC" w:rsidRPr="00633F58" w:rsidRDefault="00FD02CC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Vermijd het aanraken van je gezicht</w:t>
      </w:r>
      <w:r w:rsidR="007212AC" w:rsidRPr="00633F58">
        <w:rPr>
          <w:rFonts w:cstheme="minorHAnsi"/>
        </w:rPr>
        <w:t>.</w:t>
      </w:r>
    </w:p>
    <w:p w14:paraId="07D6D9B8" w14:textId="0D297451" w:rsidR="00750F6B" w:rsidRDefault="00750F6B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 xml:space="preserve">Volg de looproutes zoals die in de Mattelier (op de vloer) zijn aangegeven. </w:t>
      </w:r>
    </w:p>
    <w:p w14:paraId="0A60071E" w14:textId="40DD7E03" w:rsidR="00027BED" w:rsidRPr="00633F58" w:rsidRDefault="00027BED" w:rsidP="007212AC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Dat geldt ook voor de looprichting naar de 1</w:t>
      </w:r>
      <w:r w:rsidRPr="00027BED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verdieping. Bij de lift naar boven en via de villa weer naar beneden. </w:t>
      </w:r>
    </w:p>
    <w:p w14:paraId="7FBA1F50" w14:textId="4D099501" w:rsidR="00FD02CC" w:rsidRPr="00633F58" w:rsidRDefault="00FD02CC" w:rsidP="007212AC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Schud geen handen</w:t>
      </w:r>
      <w:r w:rsidR="007212AC" w:rsidRPr="00633F58">
        <w:rPr>
          <w:rFonts w:cstheme="minorHAnsi"/>
        </w:rPr>
        <w:t>!</w:t>
      </w:r>
    </w:p>
    <w:p w14:paraId="2000E928" w14:textId="27AC13F0" w:rsidR="00750F6B" w:rsidRPr="00633F58" w:rsidRDefault="00FD02CC" w:rsidP="00DE572B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Kom niet eerder dan 10 minuten voor de activiteit aan op de Mattelier en ga direct na de repetitie / training naar huis</w:t>
      </w:r>
      <w:r w:rsidR="007212AC" w:rsidRPr="00633F58">
        <w:rPr>
          <w:rFonts w:cstheme="minorHAnsi"/>
        </w:rPr>
        <w:t>. Volg de aangegeven</w:t>
      </w:r>
      <w:r w:rsidR="00D83B43" w:rsidRPr="00633F58">
        <w:rPr>
          <w:rFonts w:cstheme="minorHAnsi"/>
        </w:rPr>
        <w:t xml:space="preserve"> route</w:t>
      </w:r>
      <w:r w:rsidR="007212AC" w:rsidRPr="00633F58">
        <w:rPr>
          <w:rFonts w:cstheme="minorHAnsi"/>
        </w:rPr>
        <w:t xml:space="preserve"> en </w:t>
      </w:r>
      <w:r w:rsidR="00D83B43" w:rsidRPr="00633F58">
        <w:rPr>
          <w:rFonts w:cstheme="minorHAnsi"/>
        </w:rPr>
        <w:t xml:space="preserve">de </w:t>
      </w:r>
      <w:r w:rsidR="007212AC" w:rsidRPr="00633F58">
        <w:rPr>
          <w:rFonts w:cstheme="minorHAnsi"/>
        </w:rPr>
        <w:t>door de vrijwilliger van de Mattelier verstrekte instructies op.</w:t>
      </w:r>
    </w:p>
    <w:p w14:paraId="695AF78A" w14:textId="72BC572F" w:rsidR="00DE572B" w:rsidRPr="00633F58" w:rsidRDefault="00750F6B" w:rsidP="00DE572B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B</w:t>
      </w:r>
      <w:r w:rsidR="00DE572B" w:rsidRPr="00633F58">
        <w:rPr>
          <w:rFonts w:cstheme="minorHAnsi"/>
        </w:rPr>
        <w:t xml:space="preserve">ied je </w:t>
      </w:r>
      <w:r w:rsidRPr="00633F58">
        <w:rPr>
          <w:rFonts w:cstheme="minorHAnsi"/>
        </w:rPr>
        <w:t>(</w:t>
      </w:r>
      <w:r w:rsidR="00DE572B" w:rsidRPr="00633F58">
        <w:rPr>
          <w:rFonts w:cstheme="minorHAnsi"/>
        </w:rPr>
        <w:t>sport</w:t>
      </w:r>
      <w:r w:rsidR="00905101" w:rsidRPr="00633F58">
        <w:rPr>
          <w:rFonts w:cstheme="minorHAnsi"/>
        </w:rPr>
        <w:t>)a</w:t>
      </w:r>
      <w:r w:rsidR="00DE572B" w:rsidRPr="00633F58">
        <w:rPr>
          <w:rFonts w:cstheme="minorHAnsi"/>
        </w:rPr>
        <w:t>ctiviteiten</w:t>
      </w:r>
      <w:r w:rsidR="00905101" w:rsidRPr="00633F58">
        <w:rPr>
          <w:rFonts w:cstheme="minorHAnsi"/>
        </w:rPr>
        <w:t xml:space="preserve"> </w:t>
      </w:r>
      <w:r w:rsidR="00DE572B" w:rsidRPr="00633F58">
        <w:rPr>
          <w:rFonts w:cstheme="minorHAnsi"/>
        </w:rPr>
        <w:t xml:space="preserve">aan </w:t>
      </w:r>
      <w:r w:rsidRPr="00633F58">
        <w:rPr>
          <w:rFonts w:cstheme="minorHAnsi"/>
        </w:rPr>
        <w:t xml:space="preserve">in de door de Mattelier aangewezen ruimte. Ga daar rechtstreeks naar toe en ga niet naar andere ruimtes. </w:t>
      </w:r>
    </w:p>
    <w:p w14:paraId="5C5AFBBB" w14:textId="77777777" w:rsidR="00027BED" w:rsidRDefault="00750F6B" w:rsidP="00DE572B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 xml:space="preserve">In de Mattelier is altijd een vrijwilliger (herkenbaar aan blauwe blouse) aanwezig. Volg zijn / haar instructies op. </w:t>
      </w:r>
    </w:p>
    <w:p w14:paraId="6391A501" w14:textId="0C38066B" w:rsidR="00750F6B" w:rsidRPr="00633F58" w:rsidRDefault="00750F6B" w:rsidP="00DE572B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 xml:space="preserve">De directeur is altijd eerste aanspreekpunt als er vragen zijn over de ruimtes, de faciliteiten, de planning etc. </w:t>
      </w:r>
    </w:p>
    <w:p w14:paraId="66FB7F39" w14:textId="5E439792" w:rsidR="00750F6B" w:rsidRPr="00633F58" w:rsidRDefault="00750F6B" w:rsidP="00DE572B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I</w:t>
      </w:r>
      <w:r w:rsidR="00DE572B" w:rsidRPr="00633F58">
        <w:rPr>
          <w:rFonts w:cstheme="minorHAnsi"/>
        </w:rPr>
        <w:t xml:space="preserve">nstrueer </w:t>
      </w:r>
      <w:r w:rsidRPr="00633F58">
        <w:rPr>
          <w:rFonts w:cstheme="minorHAnsi"/>
        </w:rPr>
        <w:t xml:space="preserve">de begeleiders, vrijwilligers, docenten, trainers, </w:t>
      </w:r>
      <w:r w:rsidR="00DE572B" w:rsidRPr="00633F58">
        <w:rPr>
          <w:rFonts w:cstheme="minorHAnsi"/>
        </w:rPr>
        <w:t xml:space="preserve">instructeurs over de wijze waarop ze op een verantwoorde en veilige manier </w:t>
      </w:r>
      <w:r w:rsidRPr="00633F58">
        <w:rPr>
          <w:rFonts w:cstheme="minorHAnsi"/>
        </w:rPr>
        <w:t xml:space="preserve">hun </w:t>
      </w:r>
      <w:r w:rsidR="00DE572B" w:rsidRPr="00633F58">
        <w:rPr>
          <w:rFonts w:cstheme="minorHAnsi"/>
        </w:rPr>
        <w:t>aanbod kunnen uitvoeren</w:t>
      </w:r>
      <w:r w:rsidRPr="00633F58">
        <w:rPr>
          <w:rFonts w:cstheme="minorHAnsi"/>
        </w:rPr>
        <w:t xml:space="preserve"> en over de regels van de Mattelier, die overigens ook </w:t>
      </w:r>
      <w:r w:rsidR="00905101" w:rsidRPr="00633F58">
        <w:rPr>
          <w:rFonts w:cstheme="minorHAnsi"/>
        </w:rPr>
        <w:t xml:space="preserve">op </w:t>
      </w:r>
      <w:r w:rsidRPr="00633F58">
        <w:rPr>
          <w:rFonts w:cstheme="minorHAnsi"/>
        </w:rPr>
        <w:t xml:space="preserve">de website gepubliceerd </w:t>
      </w:r>
      <w:r w:rsidR="00D83B43" w:rsidRPr="00633F58">
        <w:rPr>
          <w:rFonts w:cstheme="minorHAnsi"/>
        </w:rPr>
        <w:t>gaan</w:t>
      </w:r>
      <w:r w:rsidR="00027BED">
        <w:rPr>
          <w:rFonts w:cstheme="minorHAnsi"/>
        </w:rPr>
        <w:t xml:space="preserve"> worden</w:t>
      </w:r>
      <w:r w:rsidRPr="00633F58">
        <w:rPr>
          <w:rFonts w:cstheme="minorHAnsi"/>
        </w:rPr>
        <w:t>. Zie ook de banner bij binnenkomst!</w:t>
      </w:r>
    </w:p>
    <w:p w14:paraId="7EF96821" w14:textId="7C3D66C9" w:rsidR="00750F6B" w:rsidRPr="00633F58" w:rsidRDefault="00750F6B" w:rsidP="00DE572B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I</w:t>
      </w:r>
      <w:r w:rsidR="00DE572B" w:rsidRPr="00633F58">
        <w:rPr>
          <w:rFonts w:cstheme="minorHAnsi"/>
        </w:rPr>
        <w:t xml:space="preserve">nstrueer </w:t>
      </w:r>
      <w:r w:rsidRPr="00633F58">
        <w:rPr>
          <w:rFonts w:cstheme="minorHAnsi"/>
        </w:rPr>
        <w:t xml:space="preserve">hen ook dat ze bezoekers / gasten / </w:t>
      </w:r>
      <w:r w:rsidR="00DE572B" w:rsidRPr="00633F58">
        <w:rPr>
          <w:rFonts w:cstheme="minorHAnsi"/>
        </w:rPr>
        <w:t>sporters bij overtreding van de regels moeten aanspreken op ongewenst gedrag</w:t>
      </w:r>
      <w:r w:rsidRPr="00633F58">
        <w:rPr>
          <w:rFonts w:cstheme="minorHAnsi"/>
        </w:rPr>
        <w:t>. Dat zullen wij ook zeker doen als wij iets signaleren</w:t>
      </w:r>
      <w:r w:rsidR="00905101" w:rsidRPr="00633F58">
        <w:rPr>
          <w:rFonts w:cstheme="minorHAnsi"/>
        </w:rPr>
        <w:t xml:space="preserve"> bij het toezichthouden. </w:t>
      </w:r>
    </w:p>
    <w:p w14:paraId="39D50012" w14:textId="2ED5F574" w:rsidR="00750F6B" w:rsidRPr="00633F58" w:rsidRDefault="00750F6B" w:rsidP="00DE572B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Z</w:t>
      </w:r>
      <w:r w:rsidR="00DE572B" w:rsidRPr="00633F58">
        <w:rPr>
          <w:rFonts w:cstheme="minorHAnsi"/>
        </w:rPr>
        <w:t>org waar nodig voor persoonlijke beschermingsmiddelen voor je</w:t>
      </w:r>
      <w:r w:rsidRPr="00633F58">
        <w:rPr>
          <w:rFonts w:cstheme="minorHAnsi"/>
        </w:rPr>
        <w:t xml:space="preserve"> begeleiders, docenten, </w:t>
      </w:r>
      <w:r w:rsidR="00DE572B" w:rsidRPr="00633F58">
        <w:rPr>
          <w:rFonts w:cstheme="minorHAnsi"/>
        </w:rPr>
        <w:t xml:space="preserve"> trainer</w:t>
      </w:r>
      <w:r w:rsidR="00D83B43" w:rsidRPr="00633F58">
        <w:rPr>
          <w:rFonts w:cstheme="minorHAnsi"/>
        </w:rPr>
        <w:t>s</w:t>
      </w:r>
      <w:r w:rsidRPr="00633F58">
        <w:rPr>
          <w:rFonts w:cstheme="minorHAnsi"/>
        </w:rPr>
        <w:t xml:space="preserve">, </w:t>
      </w:r>
      <w:r w:rsidR="00DE572B" w:rsidRPr="00633F58">
        <w:rPr>
          <w:rFonts w:cstheme="minorHAnsi"/>
        </w:rPr>
        <w:t>instructeurs</w:t>
      </w:r>
      <w:r w:rsidRPr="00633F58">
        <w:rPr>
          <w:rFonts w:cstheme="minorHAnsi"/>
        </w:rPr>
        <w:t>.</w:t>
      </w:r>
    </w:p>
    <w:p w14:paraId="05C6EA34" w14:textId="77777777" w:rsidR="00027BED" w:rsidRDefault="00750F6B" w:rsidP="00506B03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>D</w:t>
      </w:r>
      <w:r w:rsidR="00DE572B" w:rsidRPr="00633F58">
        <w:rPr>
          <w:rFonts w:cstheme="minorHAnsi"/>
        </w:rPr>
        <w:t xml:space="preserve">e </w:t>
      </w:r>
      <w:r w:rsidRPr="00633F58">
        <w:rPr>
          <w:rFonts w:cstheme="minorHAnsi"/>
        </w:rPr>
        <w:t>bar</w:t>
      </w:r>
      <w:r w:rsidR="00D83B43" w:rsidRPr="00633F58">
        <w:rPr>
          <w:rFonts w:cstheme="minorHAnsi"/>
        </w:rPr>
        <w:t xml:space="preserve"> is </w:t>
      </w:r>
      <w:r w:rsidR="00027BED">
        <w:rPr>
          <w:rFonts w:cstheme="minorHAnsi"/>
        </w:rPr>
        <w:t>vanaf</w:t>
      </w:r>
      <w:r w:rsidR="00D83B43" w:rsidRPr="00633F58">
        <w:rPr>
          <w:rFonts w:cstheme="minorHAnsi"/>
        </w:rPr>
        <w:t xml:space="preserve"> 1 juni </w:t>
      </w:r>
      <w:r w:rsidR="00027BED">
        <w:rPr>
          <w:rFonts w:cstheme="minorHAnsi"/>
        </w:rPr>
        <w:t>2020 weer open</w:t>
      </w:r>
      <w:r w:rsidR="00D83B43" w:rsidRPr="00633F58">
        <w:rPr>
          <w:rFonts w:cstheme="minorHAnsi"/>
        </w:rPr>
        <w:t xml:space="preserve">. </w:t>
      </w:r>
    </w:p>
    <w:p w14:paraId="2497138B" w14:textId="36F8E71C" w:rsidR="00506B03" w:rsidRDefault="00D83B43" w:rsidP="00506B03">
      <w:pPr>
        <w:pStyle w:val="Lijstalinea"/>
        <w:numPr>
          <w:ilvl w:val="0"/>
          <w:numId w:val="5"/>
        </w:numPr>
        <w:rPr>
          <w:rFonts w:cstheme="minorHAnsi"/>
        </w:rPr>
      </w:pPr>
      <w:r w:rsidRPr="00633F58">
        <w:rPr>
          <w:rFonts w:cstheme="minorHAnsi"/>
        </w:rPr>
        <w:t xml:space="preserve">De </w:t>
      </w:r>
      <w:r w:rsidR="00DE572B" w:rsidRPr="00633F58">
        <w:rPr>
          <w:rFonts w:cstheme="minorHAnsi"/>
        </w:rPr>
        <w:t>kleedk</w:t>
      </w:r>
      <w:r w:rsidR="00750F6B" w:rsidRPr="00633F58">
        <w:rPr>
          <w:rFonts w:cstheme="minorHAnsi"/>
        </w:rPr>
        <w:t xml:space="preserve">amers blijven </w:t>
      </w:r>
      <w:r w:rsidR="00DE572B" w:rsidRPr="00633F58">
        <w:rPr>
          <w:rFonts w:cstheme="minorHAnsi"/>
        </w:rPr>
        <w:t>vooralsnog gesloten.</w:t>
      </w:r>
    </w:p>
    <w:p w14:paraId="7EA60750" w14:textId="0F7B445F" w:rsidR="00BA4576" w:rsidRDefault="00BA4576" w:rsidP="00027BED">
      <w:pPr>
        <w:pStyle w:val="Lijstalinea"/>
        <w:numPr>
          <w:ilvl w:val="0"/>
          <w:numId w:val="5"/>
        </w:numPr>
        <w:rPr>
          <w:rFonts w:cstheme="minorHAnsi"/>
          <w:b/>
          <w:bCs/>
          <w:color w:val="ED7D31" w:themeColor="accent2"/>
        </w:rPr>
      </w:pPr>
      <w:r w:rsidRPr="00027BED">
        <w:rPr>
          <w:rFonts w:cstheme="minorHAnsi"/>
          <w:b/>
          <w:bCs/>
          <w:color w:val="ED7D31" w:themeColor="accent2"/>
        </w:rPr>
        <w:t xml:space="preserve">We gaan per heden zoveel mogelijk over tot pinnen. Dus niet per 1 september maar per 1 juni 2020! </w:t>
      </w:r>
    </w:p>
    <w:p w14:paraId="37BFF365" w14:textId="197CFCF1" w:rsidR="00027BED" w:rsidRDefault="00027BED" w:rsidP="00027BED">
      <w:pPr>
        <w:pStyle w:val="Lijstalinea"/>
        <w:numPr>
          <w:ilvl w:val="0"/>
          <w:numId w:val="5"/>
        </w:numPr>
        <w:rPr>
          <w:rFonts w:cstheme="minorHAnsi"/>
          <w:b/>
          <w:bCs/>
          <w:color w:val="ED7D31" w:themeColor="accent2"/>
        </w:rPr>
      </w:pPr>
      <w:r>
        <w:rPr>
          <w:rFonts w:cstheme="minorHAnsi"/>
          <w:b/>
          <w:bCs/>
          <w:color w:val="ED7D31" w:themeColor="accent2"/>
        </w:rPr>
        <w:t xml:space="preserve">Het muntensysteem blijft in takt! Hiervoor wordt bij de bar een extra bakje neergezet waar de bezoekers de muntjes in kunnen gooien en eventueel zelf kunnen wisselen. </w:t>
      </w:r>
    </w:p>
    <w:p w14:paraId="2FEBA899" w14:textId="2962B611" w:rsidR="00027BED" w:rsidRPr="00027BED" w:rsidRDefault="00027BED" w:rsidP="00027BED">
      <w:pPr>
        <w:pStyle w:val="Lijstalinea"/>
        <w:numPr>
          <w:ilvl w:val="0"/>
          <w:numId w:val="5"/>
        </w:numPr>
        <w:rPr>
          <w:rFonts w:cstheme="minorHAnsi"/>
          <w:b/>
          <w:bCs/>
          <w:color w:val="ED7D31" w:themeColor="accent2"/>
        </w:rPr>
      </w:pPr>
      <w:r>
        <w:rPr>
          <w:rFonts w:cstheme="minorHAnsi"/>
          <w:b/>
          <w:bCs/>
          <w:color w:val="ED7D31" w:themeColor="accent2"/>
        </w:rPr>
        <w:t xml:space="preserve">De muntjes dienen na elke dienst gewassen te worden. Even onder warm water en afdrogen. </w:t>
      </w:r>
    </w:p>
    <w:p w14:paraId="187D1E97" w14:textId="77777777" w:rsidR="004403BB" w:rsidRDefault="004403BB" w:rsidP="006A59AE">
      <w:pPr>
        <w:rPr>
          <w:rFonts w:cstheme="minorHAnsi"/>
        </w:rPr>
      </w:pPr>
    </w:p>
    <w:p w14:paraId="18323EA3" w14:textId="0072260B" w:rsidR="004810B9" w:rsidRDefault="00750F6B" w:rsidP="006A59AE">
      <w:pPr>
        <w:rPr>
          <w:rFonts w:cstheme="minorHAnsi"/>
        </w:rPr>
      </w:pPr>
      <w:r w:rsidRPr="00633F58">
        <w:rPr>
          <w:rFonts w:cstheme="minorHAnsi"/>
        </w:rPr>
        <w:t xml:space="preserve">Op deze manier hopen wij </w:t>
      </w:r>
      <w:r w:rsidR="00E66326" w:rsidRPr="00633F58">
        <w:rPr>
          <w:rFonts w:cstheme="minorHAnsi"/>
        </w:rPr>
        <w:t xml:space="preserve">onze gebruikers / bezoekers op een veilige en prettige manier </w:t>
      </w:r>
      <w:r w:rsidR="00905101" w:rsidRPr="00633F58">
        <w:rPr>
          <w:rFonts w:cstheme="minorHAnsi"/>
        </w:rPr>
        <w:t xml:space="preserve">weer </w:t>
      </w:r>
      <w:r w:rsidR="00E66326" w:rsidRPr="00633F58">
        <w:rPr>
          <w:rFonts w:cstheme="minorHAnsi"/>
        </w:rPr>
        <w:t>te laten repeteren, oefenen, trainen, samenkomen</w:t>
      </w:r>
      <w:r w:rsidR="00905101" w:rsidRPr="00633F58">
        <w:rPr>
          <w:rFonts w:cstheme="minorHAnsi"/>
        </w:rPr>
        <w:t xml:space="preserve"> in De Matt</w:t>
      </w:r>
      <w:r w:rsidR="004810B9">
        <w:rPr>
          <w:rFonts w:cstheme="minorHAnsi"/>
        </w:rPr>
        <w:t xml:space="preserve">elier. </w:t>
      </w:r>
    </w:p>
    <w:p w14:paraId="56208901" w14:textId="3934C25B" w:rsidR="004810B9" w:rsidRDefault="004810B9" w:rsidP="006A59AE">
      <w:pPr>
        <w:rPr>
          <w:rFonts w:cstheme="minorHAnsi"/>
        </w:rPr>
      </w:pPr>
    </w:p>
    <w:p w14:paraId="3810F27A" w14:textId="7D330EDA" w:rsidR="004810B9" w:rsidRDefault="004810B9" w:rsidP="006A59AE">
      <w:pPr>
        <w:rPr>
          <w:rFonts w:cstheme="minorHAnsi"/>
        </w:rPr>
      </w:pPr>
    </w:p>
    <w:p w14:paraId="15979D17" w14:textId="77777777" w:rsidR="00EA71EF" w:rsidRPr="00C84CE7" w:rsidRDefault="00EA71EF" w:rsidP="00633F58">
      <w:pPr>
        <w:pStyle w:val="Hoofdtekst"/>
        <w:rPr>
          <w:rFonts w:asciiTheme="minorHAnsi" w:hAnsiTheme="minorHAnsi" w:cstheme="minorHAnsi"/>
        </w:rPr>
      </w:pPr>
    </w:p>
    <w:p w14:paraId="59695DA1" w14:textId="6BF8A4F8" w:rsidR="00E66326" w:rsidRPr="00EA71EF" w:rsidRDefault="00E66326" w:rsidP="00750F6B">
      <w:pPr>
        <w:rPr>
          <w:rFonts w:cstheme="minorHAnsi"/>
          <w:b/>
          <w:bCs/>
        </w:rPr>
      </w:pPr>
      <w:r w:rsidRPr="00EA71EF">
        <w:rPr>
          <w:rFonts w:cstheme="minorHAnsi"/>
          <w:b/>
          <w:bCs/>
        </w:rPr>
        <w:t>Bestuur + directie De Mattelier</w:t>
      </w:r>
      <w:r w:rsidR="004A3296" w:rsidRPr="00EA71EF">
        <w:rPr>
          <w:rFonts w:cstheme="minorHAnsi"/>
          <w:b/>
          <w:bCs/>
        </w:rPr>
        <w:t xml:space="preserve"> / </w:t>
      </w:r>
      <w:r w:rsidR="004403BB">
        <w:rPr>
          <w:rFonts w:cstheme="minorHAnsi"/>
          <w:b/>
          <w:bCs/>
        </w:rPr>
        <w:t xml:space="preserve">24 </w:t>
      </w:r>
      <w:r w:rsidR="00C84CE7" w:rsidRPr="00EA71EF">
        <w:rPr>
          <w:rFonts w:cstheme="minorHAnsi"/>
          <w:b/>
          <w:bCs/>
        </w:rPr>
        <w:t xml:space="preserve"> juni</w:t>
      </w:r>
      <w:r w:rsidRPr="00EA71EF">
        <w:rPr>
          <w:rFonts w:cstheme="minorHAnsi"/>
          <w:b/>
          <w:bCs/>
        </w:rPr>
        <w:t xml:space="preserve"> 2020</w:t>
      </w:r>
    </w:p>
    <w:sectPr w:rsidR="00E66326" w:rsidRPr="00EA71EF" w:rsidSect="00C74459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EDF75" w14:textId="77777777" w:rsidR="00821F1C" w:rsidRDefault="00821F1C" w:rsidP="00633F58">
      <w:pPr>
        <w:spacing w:after="0" w:line="240" w:lineRule="auto"/>
      </w:pPr>
      <w:r>
        <w:separator/>
      </w:r>
    </w:p>
  </w:endnote>
  <w:endnote w:type="continuationSeparator" w:id="0">
    <w:p w14:paraId="746C24E0" w14:textId="77777777" w:rsidR="00821F1C" w:rsidRDefault="00821F1C" w:rsidP="006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0332485"/>
      <w:docPartObj>
        <w:docPartGallery w:val="Page Numbers (Bottom of Page)"/>
        <w:docPartUnique/>
      </w:docPartObj>
    </w:sdtPr>
    <w:sdtEndPr/>
    <w:sdtContent>
      <w:p w14:paraId="3CC7115F" w14:textId="54DB6A39" w:rsidR="008E7A7B" w:rsidRDefault="008E7A7B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73EC" w14:textId="77777777" w:rsidR="008E7A7B" w:rsidRDefault="008E7A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A96C4" w14:textId="77777777" w:rsidR="00821F1C" w:rsidRDefault="00821F1C" w:rsidP="00633F58">
      <w:pPr>
        <w:spacing w:after="0" w:line="240" w:lineRule="auto"/>
      </w:pPr>
      <w:r>
        <w:separator/>
      </w:r>
    </w:p>
  </w:footnote>
  <w:footnote w:type="continuationSeparator" w:id="0">
    <w:p w14:paraId="4C9835F9" w14:textId="77777777" w:rsidR="00821F1C" w:rsidRDefault="00821F1C" w:rsidP="0063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5E4"/>
    <w:multiLevelType w:val="hybridMultilevel"/>
    <w:tmpl w:val="BEA4441E"/>
    <w:lvl w:ilvl="0" w:tplc="BDAE3D02">
      <w:start w:val="1"/>
      <w:numFmt w:val="decimal"/>
      <w:lvlText w:val="%1."/>
      <w:lvlJc w:val="left"/>
      <w:pPr>
        <w:ind w:left="720" w:hanging="360"/>
      </w:pPr>
    </w:lvl>
    <w:lvl w:ilvl="1" w:tplc="F8187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D366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E9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9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C0E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84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D1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2CE3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C2F"/>
    <w:multiLevelType w:val="hybridMultilevel"/>
    <w:tmpl w:val="E5E29E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D8913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3421E0"/>
    <w:multiLevelType w:val="hybridMultilevel"/>
    <w:tmpl w:val="A6B84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9C06C0"/>
    <w:multiLevelType w:val="hybridMultilevel"/>
    <w:tmpl w:val="483A38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3D7051"/>
    <w:multiLevelType w:val="hybridMultilevel"/>
    <w:tmpl w:val="C2BE94A2"/>
    <w:lvl w:ilvl="0" w:tplc="C55AA4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F27D71"/>
    <w:multiLevelType w:val="hybridMultilevel"/>
    <w:tmpl w:val="54F49D04"/>
    <w:lvl w:ilvl="0" w:tplc="4FACD424">
      <w:start w:val="1"/>
      <w:numFmt w:val="decimal"/>
      <w:lvlText w:val="%1."/>
      <w:lvlJc w:val="left"/>
      <w:pPr>
        <w:ind w:left="720" w:hanging="360"/>
      </w:pPr>
    </w:lvl>
    <w:lvl w:ilvl="1" w:tplc="F88A6936">
      <w:start w:val="1"/>
      <w:numFmt w:val="lowerLetter"/>
      <w:lvlText w:val="%2."/>
      <w:lvlJc w:val="left"/>
      <w:pPr>
        <w:ind w:left="1440" w:hanging="360"/>
      </w:pPr>
    </w:lvl>
    <w:lvl w:ilvl="2" w:tplc="A0E4DA5C">
      <w:start w:val="1"/>
      <w:numFmt w:val="lowerRoman"/>
      <w:lvlText w:val="%3."/>
      <w:lvlJc w:val="right"/>
      <w:pPr>
        <w:ind w:left="2160" w:hanging="180"/>
      </w:pPr>
    </w:lvl>
    <w:lvl w:ilvl="3" w:tplc="7BD64B0E">
      <w:start w:val="1"/>
      <w:numFmt w:val="decimal"/>
      <w:lvlText w:val="%4."/>
      <w:lvlJc w:val="left"/>
      <w:pPr>
        <w:ind w:left="2880" w:hanging="360"/>
      </w:pPr>
    </w:lvl>
    <w:lvl w:ilvl="4" w:tplc="CBA86D0C">
      <w:start w:val="1"/>
      <w:numFmt w:val="lowerLetter"/>
      <w:lvlText w:val="%5."/>
      <w:lvlJc w:val="left"/>
      <w:pPr>
        <w:ind w:left="3600" w:hanging="360"/>
      </w:pPr>
    </w:lvl>
    <w:lvl w:ilvl="5" w:tplc="CEF87A16">
      <w:start w:val="1"/>
      <w:numFmt w:val="lowerRoman"/>
      <w:lvlText w:val="%6."/>
      <w:lvlJc w:val="right"/>
      <w:pPr>
        <w:ind w:left="4320" w:hanging="180"/>
      </w:pPr>
    </w:lvl>
    <w:lvl w:ilvl="6" w:tplc="31F4AEC0">
      <w:start w:val="1"/>
      <w:numFmt w:val="decimal"/>
      <w:lvlText w:val="%7."/>
      <w:lvlJc w:val="left"/>
      <w:pPr>
        <w:ind w:left="5040" w:hanging="360"/>
      </w:pPr>
    </w:lvl>
    <w:lvl w:ilvl="7" w:tplc="9378F0FE">
      <w:start w:val="1"/>
      <w:numFmt w:val="lowerLetter"/>
      <w:lvlText w:val="%8."/>
      <w:lvlJc w:val="left"/>
      <w:pPr>
        <w:ind w:left="5760" w:hanging="360"/>
      </w:pPr>
    </w:lvl>
    <w:lvl w:ilvl="8" w:tplc="E4D8C2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254AF"/>
    <w:multiLevelType w:val="hybridMultilevel"/>
    <w:tmpl w:val="1638D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0832A1"/>
    <w:multiLevelType w:val="hybridMultilevel"/>
    <w:tmpl w:val="E9A87B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C"/>
    <w:rsid w:val="00027BED"/>
    <w:rsid w:val="00173279"/>
    <w:rsid w:val="004157DD"/>
    <w:rsid w:val="00433460"/>
    <w:rsid w:val="004403BB"/>
    <w:rsid w:val="004810B9"/>
    <w:rsid w:val="004904A4"/>
    <w:rsid w:val="0049418B"/>
    <w:rsid w:val="004A3296"/>
    <w:rsid w:val="00506B03"/>
    <w:rsid w:val="005B19E7"/>
    <w:rsid w:val="005F1675"/>
    <w:rsid w:val="00633F58"/>
    <w:rsid w:val="006A59AE"/>
    <w:rsid w:val="006F6B8B"/>
    <w:rsid w:val="00705287"/>
    <w:rsid w:val="007212AC"/>
    <w:rsid w:val="00750F6B"/>
    <w:rsid w:val="00821F1C"/>
    <w:rsid w:val="00855F9B"/>
    <w:rsid w:val="00860B21"/>
    <w:rsid w:val="008E7A7B"/>
    <w:rsid w:val="00905101"/>
    <w:rsid w:val="009B5431"/>
    <w:rsid w:val="00A54EF1"/>
    <w:rsid w:val="00AB4798"/>
    <w:rsid w:val="00AE7442"/>
    <w:rsid w:val="00BA4576"/>
    <w:rsid w:val="00C57DF4"/>
    <w:rsid w:val="00C74459"/>
    <w:rsid w:val="00C84CE7"/>
    <w:rsid w:val="00CF291E"/>
    <w:rsid w:val="00D64495"/>
    <w:rsid w:val="00D83B43"/>
    <w:rsid w:val="00DE572B"/>
    <w:rsid w:val="00E66326"/>
    <w:rsid w:val="00E71270"/>
    <w:rsid w:val="00EA71EF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DF74"/>
  <w15:chartTrackingRefBased/>
  <w15:docId w15:val="{BD276FC4-F1B7-4515-94B3-586BEFF8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02C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B2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506B0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3F58"/>
  </w:style>
  <w:style w:type="paragraph" w:styleId="Voettekst">
    <w:name w:val="footer"/>
    <w:basedOn w:val="Standaard"/>
    <w:link w:val="VoettekstChar"/>
    <w:uiPriority w:val="99"/>
    <w:unhideWhenUsed/>
    <w:rsid w:val="006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3F58"/>
  </w:style>
  <w:style w:type="paragraph" w:customStyle="1" w:styleId="Hoofdtekst">
    <w:name w:val="Hoofdtekst"/>
    <w:rsid w:val="00633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65A3-E5FE-481B-9271-8A988642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Mattelier</dc:creator>
  <cp:keywords/>
  <dc:description/>
  <cp:lastModifiedBy>De Mattelier</cp:lastModifiedBy>
  <cp:revision>19</cp:revision>
  <cp:lastPrinted>2020-06-22T13:04:00Z</cp:lastPrinted>
  <dcterms:created xsi:type="dcterms:W3CDTF">2020-04-30T17:06:00Z</dcterms:created>
  <dcterms:modified xsi:type="dcterms:W3CDTF">2020-06-24T10:29:00Z</dcterms:modified>
</cp:coreProperties>
</file>